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hint="eastAsia" w:ascii="仿宋" w:hAnsi="仿宋" w:cs="仿宋"/>
          <w:b/>
          <w:sz w:val="40"/>
          <w:szCs w:val="40"/>
          <w:lang w:val="zh-CN"/>
        </w:rPr>
      </w:pPr>
      <w:r>
        <w:rPr>
          <w:rFonts w:hint="eastAsia" w:ascii="仿宋" w:hAnsi="仿宋" w:cs="仿宋"/>
          <w:b/>
          <w:sz w:val="40"/>
          <w:szCs w:val="40"/>
          <w:lang w:val="zh-CN"/>
        </w:rPr>
        <w:t>关于</w:t>
      </w:r>
      <w:r>
        <w:rPr>
          <w:rFonts w:hint="eastAsia" w:ascii="仿宋" w:hAnsi="仿宋" w:cs="仿宋"/>
          <w:b/>
          <w:sz w:val="40"/>
          <w:szCs w:val="40"/>
        </w:rPr>
        <w:t>“图书馆杯”内蒙古自治区红色文献中英双语口语大赛的说明</w:t>
      </w:r>
    </w:p>
    <w:p>
      <w:pPr>
        <w:adjustRightInd w:val="0"/>
        <w:snapToGrid w:val="0"/>
        <w:spacing w:line="600" w:lineRule="exact"/>
        <w:rPr>
          <w:rFonts w:ascii="仿宋" w:hAnsi="仿宋" w:cs="仿宋"/>
          <w:bCs/>
          <w:sz w:val="36"/>
          <w:szCs w:val="36"/>
        </w:rPr>
      </w:pPr>
    </w:p>
    <w:p>
      <w:pPr>
        <w:adjustRightInd w:val="0"/>
        <w:snapToGrid w:val="0"/>
        <w:spacing w:line="600" w:lineRule="exact"/>
        <w:rPr>
          <w:rFonts w:ascii="仿宋" w:hAnsi="仿宋" w:cs="仿宋"/>
          <w:bCs/>
          <w:sz w:val="36"/>
          <w:szCs w:val="36"/>
        </w:rPr>
      </w:pPr>
    </w:p>
    <w:p>
      <w:pPr>
        <w:spacing w:line="560" w:lineRule="exact"/>
        <w:jc w:val="left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1、大赛主题：</w:t>
      </w:r>
      <w:r>
        <w:rPr>
          <w:rFonts w:hint="eastAsia" w:ascii="仿宋" w:hAnsi="仿宋" w:cs="仿宋"/>
          <w:sz w:val="28"/>
          <w:szCs w:val="28"/>
          <w:lang w:val="en-US" w:eastAsia="zh-CN"/>
        </w:rPr>
        <w:t>喜迎</w:t>
      </w:r>
      <w:r>
        <w:rPr>
          <w:rFonts w:hint="eastAsia" w:ascii="仿宋" w:hAnsi="仿宋" w:cs="仿宋"/>
          <w:sz w:val="28"/>
          <w:szCs w:val="28"/>
        </w:rPr>
        <w:t>二十大·青春与党同行</w:t>
      </w:r>
    </w:p>
    <w:p>
      <w:pPr>
        <w:spacing w:before="289" w:beforeLines="50" w:line="60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2、活动平台：MET外国语言学习馆</w:t>
      </w:r>
      <w:r>
        <w:rPr>
          <w:rFonts w:hint="eastAsia" w:ascii="仿宋" w:hAnsi="仿宋" w:cs="仿宋"/>
          <w:sz w:val="28"/>
          <w:szCs w:val="28"/>
          <w:lang w:eastAsia="zh-CN"/>
        </w:rPr>
        <w:t>、</w:t>
      </w:r>
      <w:r>
        <w:rPr>
          <w:rFonts w:hint="eastAsia" w:ascii="仿宋" w:hAnsi="仿宋" w:cs="仿宋"/>
          <w:sz w:val="28"/>
          <w:szCs w:val="28"/>
        </w:rPr>
        <w:t>设计师之家数字图书馆</w:t>
      </w:r>
    </w:p>
    <w:p>
      <w:pPr>
        <w:spacing w:before="120" w:line="60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电脑端活动官网：</w:t>
      </w:r>
      <w:r>
        <w:fldChar w:fldCharType="begin"/>
      </w:r>
      <w:r>
        <w:instrText xml:space="preserve"> HYPERLINK "https://lib.52met.com/nmg2022" </w:instrText>
      </w:r>
      <w:r>
        <w:fldChar w:fldCharType="separate"/>
      </w:r>
      <w:r>
        <w:rPr>
          <w:rStyle w:val="6"/>
          <w:rFonts w:hint="eastAsia" w:ascii="仿宋" w:hAnsi="仿宋" w:eastAsia="仿宋" w:cs="仿宋"/>
          <w:bCs/>
          <w:sz w:val="28"/>
          <w:szCs w:val="28"/>
        </w:rPr>
        <w:t>https://</w:t>
      </w:r>
      <w:r>
        <w:rPr>
          <w:rStyle w:val="6"/>
          <w:rFonts w:hint="eastAsia" w:ascii="仿宋" w:hAnsi="仿宋" w:cs="仿宋"/>
          <w:bCs/>
          <w:sz w:val="28"/>
          <w:szCs w:val="28"/>
          <w:lang w:val="en-US" w:eastAsia="zh-CN"/>
        </w:rPr>
        <w:t>www</w:t>
      </w:r>
      <w:r>
        <w:rPr>
          <w:rStyle w:val="6"/>
          <w:rFonts w:hint="eastAsia" w:ascii="仿宋" w:hAnsi="仿宋" w:eastAsia="仿宋" w:cs="仿宋"/>
          <w:bCs/>
          <w:sz w:val="28"/>
          <w:szCs w:val="28"/>
        </w:rPr>
        <w:t>.52met.com/nmg2022</w:t>
      </w:r>
      <w:r>
        <w:rPr>
          <w:rStyle w:val="7"/>
          <w:rFonts w:hint="eastAsia" w:ascii="仿宋" w:hAnsi="仿宋" w:eastAsia="仿宋" w:cs="仿宋"/>
          <w:bCs/>
          <w:sz w:val="28"/>
          <w:szCs w:val="28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手机</w:t>
      </w:r>
      <w:r>
        <w:rPr>
          <w:rFonts w:hint="eastAsia" w:ascii="仿宋" w:hAnsi="仿宋" w:cs="仿宋"/>
          <w:sz w:val="28"/>
          <w:szCs w:val="28"/>
          <w:lang w:val="en-US" w:eastAsia="zh-CN"/>
        </w:rPr>
        <w:t>端报名入口：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微信小程序“MET外国语言学习馆”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jc w:val="center"/>
        <w:textAlignment w:val="auto"/>
        <w:rPr>
          <w:rFonts w:hint="eastAsia" w:ascii="仿宋" w:hAnsi="仿宋" w:cs="仿宋"/>
          <w:sz w:val="28"/>
          <w:szCs w:val="28"/>
          <w:lang w:val="en-US" w:eastAsia="zh-CN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drawing>
          <wp:inline distT="0" distB="0" distL="114300" distR="114300">
            <wp:extent cx="2000250" cy="2000885"/>
            <wp:effectExtent l="0" t="0" r="0" b="18415"/>
            <wp:docPr id="1" name="图片 1" descr="E:\陈凯玲\工作资料\1活动资料交接整理—市场部陈晓敏20220411\1、2022年\9、“图书馆杯”内蒙古自治区红色文献中英双语口语大赛\微信图片_20220922182656.jpg微信图片_20220922182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陈凯玲\工作资料\1活动资料交接整理—市场部陈晓敏20220411\1、2022年\9、“图书馆杯”内蒙古自治区红色文献中英双语口语大赛\微信图片_20220922182656.jpg微信图片_20220922182656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2000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2" w:beforeLines="50" w:line="600" w:lineRule="exact"/>
        <w:jc w:val="left"/>
        <w:textAlignment w:val="auto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t>本次大赛</w:t>
      </w:r>
      <w:r>
        <w:rPr>
          <w:rFonts w:hint="eastAsia" w:ascii="仿宋" w:hAnsi="仿宋" w:cs="仿宋"/>
          <w:sz w:val="28"/>
          <w:szCs w:val="28"/>
        </w:rPr>
        <w:t>分为</w:t>
      </w:r>
      <w:r>
        <w:rPr>
          <w:rFonts w:hint="eastAsia" w:ascii="仿宋" w:hAnsi="仿宋" w:cs="仿宋"/>
          <w:b/>
          <w:bCs/>
          <w:sz w:val="28"/>
          <w:szCs w:val="28"/>
        </w:rPr>
        <w:t>“馆员组”</w:t>
      </w:r>
      <w:r>
        <w:rPr>
          <w:rFonts w:hint="eastAsia" w:ascii="仿宋" w:hAnsi="仿宋" w:cs="仿宋"/>
          <w:sz w:val="28"/>
          <w:szCs w:val="28"/>
        </w:rPr>
        <w:t>和</w:t>
      </w:r>
      <w:r>
        <w:rPr>
          <w:rFonts w:hint="eastAsia" w:ascii="仿宋" w:hAnsi="仿宋" w:cs="仿宋"/>
          <w:b/>
          <w:bCs/>
          <w:sz w:val="28"/>
          <w:szCs w:val="28"/>
        </w:rPr>
        <w:t>“读者组”</w:t>
      </w:r>
      <w:r>
        <w:rPr>
          <w:rFonts w:hint="eastAsia" w:ascii="仿宋" w:hAnsi="仿宋" w:cs="仿宋"/>
          <w:sz w:val="28"/>
          <w:szCs w:val="28"/>
        </w:rPr>
        <w:t>两个赛道分别进行比赛。</w:t>
      </w:r>
    </w:p>
    <w:p>
      <w:pPr>
        <w:spacing w:before="120" w:line="600" w:lineRule="exact"/>
        <w:rPr>
          <w:rFonts w:hint="eastAsia"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>参赛</w:t>
      </w:r>
      <w:r>
        <w:rPr>
          <w:rFonts w:hint="eastAsia" w:ascii="仿宋" w:hAnsi="仿宋" w:cs="仿宋"/>
          <w:sz w:val="28"/>
          <w:szCs w:val="28"/>
          <w:lang w:val="en-US" w:eastAsia="zh-CN"/>
        </w:rPr>
        <w:t>指引</w:t>
      </w:r>
      <w:r>
        <w:rPr>
          <w:rFonts w:hint="eastAsia" w:ascii="仿宋" w:hAnsi="仿宋" w:cs="仿宋"/>
          <w:sz w:val="28"/>
          <w:szCs w:val="28"/>
        </w:rPr>
        <w:t>：</w:t>
      </w:r>
    </w:p>
    <w:p>
      <w:pPr>
        <w:spacing w:before="120" w:line="600" w:lineRule="exact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cs="仿宋"/>
          <w:sz w:val="28"/>
          <w:szCs w:val="28"/>
        </w:rPr>
        <w:t>在校大学生参赛组别请选择 &lt;读者组&gt;，机构类别请选择 &lt;高校图书馆&gt;</w:t>
      </w:r>
      <w:r>
        <w:rPr>
          <w:rFonts w:hint="eastAsia" w:ascii="仿宋" w:hAnsi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cs="仿宋"/>
          <w:sz w:val="28"/>
          <w:szCs w:val="28"/>
        </w:rPr>
        <w:br w:type="textWrapping"/>
      </w:r>
      <w:r>
        <w:rPr>
          <w:rFonts w:hint="eastAsia" w:ascii="仿宋" w:hAnsi="仿宋" w:cs="仿宋"/>
          <w:sz w:val="28"/>
          <w:szCs w:val="28"/>
        </w:rPr>
        <w:t>市民/高校老师（非图书馆馆员）</w:t>
      </w:r>
      <w:r>
        <w:rPr>
          <w:rFonts w:hint="eastAsia" w:ascii="仿宋" w:hAnsi="仿宋" w:cs="仿宋"/>
          <w:sz w:val="28"/>
          <w:szCs w:val="28"/>
          <w:lang w:val="en-US" w:eastAsia="zh-CN"/>
        </w:rPr>
        <w:t>参</w:t>
      </w:r>
      <w:r>
        <w:rPr>
          <w:rFonts w:hint="eastAsia" w:ascii="仿宋" w:hAnsi="仿宋" w:cs="仿宋"/>
          <w:sz w:val="28"/>
          <w:szCs w:val="28"/>
        </w:rPr>
        <w:t>赛组别请选择 &lt;读者组&gt;，机构类别请选择 &lt;公共图书馆&gt;</w:t>
      </w:r>
      <w:r>
        <w:rPr>
          <w:rFonts w:hint="eastAsia" w:ascii="仿宋" w:hAnsi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cs="仿宋"/>
          <w:sz w:val="28"/>
          <w:szCs w:val="28"/>
        </w:rPr>
        <w:br w:type="textWrapping"/>
      </w:r>
      <w:r>
        <w:rPr>
          <w:rFonts w:hint="eastAsia" w:ascii="仿宋" w:hAnsi="仿宋" w:cs="仿宋"/>
          <w:sz w:val="28"/>
          <w:szCs w:val="28"/>
        </w:rPr>
        <w:t>图书馆馆员参赛组别请选择 &lt;馆员组&gt;，机构类别请根据贵馆实际情况进行选择</w:t>
      </w:r>
      <w:r>
        <w:rPr>
          <w:rFonts w:hint="eastAsia" w:ascii="仿宋" w:hAnsi="仿宋" w:cs="仿宋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89" w:beforeLines="50" w:line="600" w:lineRule="exact"/>
        <w:textAlignment w:val="auto"/>
        <w:rPr>
          <w:rFonts w:hint="eastAsia" w:ascii="仿宋" w:hAnsi="仿宋" w:cs="仿宋"/>
          <w:sz w:val="28"/>
          <w:szCs w:val="28"/>
          <w:lang w:val="en-US" w:eastAsia="zh-CN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t>4、活动日期：</w:t>
      </w:r>
    </w:p>
    <w:p>
      <w:pPr>
        <w:adjustRightInd w:val="0"/>
        <w:snapToGrid w:val="0"/>
        <w:spacing w:line="560" w:lineRule="exact"/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）组织单位报名：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2022年9月26日至</w:t>
      </w:r>
      <w:r>
        <w:rPr>
          <w:rFonts w:hint="eastAsia" w:ascii="仿宋" w:hAnsi="仿宋" w:cs="仿宋"/>
          <w:b w:val="0"/>
          <w:bCs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月</w:t>
      </w:r>
      <w:r>
        <w:rPr>
          <w:rFonts w:hint="eastAsia" w:ascii="仿宋" w:hAnsi="仿宋" w:cs="仿宋"/>
          <w:b w:val="0"/>
          <w:bCs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日</w:t>
      </w:r>
    </w:p>
    <w:p>
      <w:pPr>
        <w:adjustRightInd w:val="0"/>
        <w:snapToGrid w:val="0"/>
        <w:spacing w:line="560" w:lineRule="exact"/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）选手报名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/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网络初赛：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2022年9月26日至</w:t>
      </w:r>
      <w:r>
        <w:rPr>
          <w:rFonts w:hint="eastAsia" w:ascii="仿宋" w:hAnsi="仿宋" w:cs="仿宋"/>
          <w:b w:val="0"/>
          <w:bCs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月</w:t>
      </w:r>
      <w:r>
        <w:rPr>
          <w:rFonts w:hint="eastAsia" w:ascii="仿宋" w:hAnsi="仿宋" w:cs="仿宋"/>
          <w:b w:val="0"/>
          <w:bCs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日</w:t>
      </w:r>
    </w:p>
    <w:p>
      <w:pPr>
        <w:adjustRightInd w:val="0"/>
        <w:snapToGrid w:val="0"/>
        <w:spacing w:line="560" w:lineRule="exact"/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网络复赛：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2022年11月</w:t>
      </w:r>
      <w:r>
        <w:rPr>
          <w:rFonts w:hint="eastAsia" w:ascii="仿宋" w:hAnsi="仿宋" w:cs="仿宋"/>
          <w:b w:val="0"/>
          <w:bCs/>
          <w:sz w:val="28"/>
          <w:szCs w:val="28"/>
          <w:lang w:val="en-US" w:eastAsia="zh-CN"/>
        </w:rPr>
        <w:t>22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日至1</w:t>
      </w:r>
      <w:r>
        <w:rPr>
          <w:rFonts w:hint="eastAsia" w:ascii="仿宋" w:hAnsi="仿宋" w:cs="仿宋"/>
          <w:b w:val="0"/>
          <w:bCs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月6日</w:t>
      </w:r>
      <w:bookmarkStart w:id="0" w:name="_GoBack"/>
      <w:bookmarkEnd w:id="0"/>
    </w:p>
    <w:p>
      <w:pPr>
        <w:adjustRightInd w:val="0"/>
        <w:snapToGrid w:val="0"/>
        <w:spacing w:line="560" w:lineRule="exact"/>
        <w:rPr>
          <w:rFonts w:hint="default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）总决赛：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eastAsia="zh-CN"/>
        </w:rPr>
        <w:t>时间及地点视疫情情况，另行通知。</w:t>
      </w:r>
    </w:p>
    <w:p>
      <w:pPr>
        <w:numPr>
          <w:ilvl w:val="0"/>
          <w:numId w:val="0"/>
        </w:numPr>
        <w:spacing w:before="289" w:beforeLines="50" w:line="600" w:lineRule="exact"/>
        <w:rPr>
          <w:rFonts w:hint="eastAsia" w:ascii="仿宋" w:hAnsi="仿宋" w:cs="仿宋"/>
          <w:sz w:val="28"/>
          <w:szCs w:val="28"/>
          <w:lang w:val="en-US" w:eastAsia="zh-CN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cs="仿宋"/>
          <w:sz w:val="28"/>
          <w:szCs w:val="28"/>
        </w:rPr>
        <w:t>本届大赛各组织</w:t>
      </w:r>
      <w:r>
        <w:rPr>
          <w:rFonts w:hint="eastAsia" w:ascii="仿宋" w:hAnsi="仿宋" w:cs="仿宋"/>
          <w:b/>
          <w:bCs/>
          <w:sz w:val="28"/>
          <w:szCs w:val="28"/>
        </w:rPr>
        <w:t>需进行“组织单位报名”操作</w:t>
      </w:r>
      <w:r>
        <w:rPr>
          <w:rFonts w:hint="eastAsia" w:ascii="仿宋" w:hAnsi="仿宋" w:cs="仿宋"/>
          <w:sz w:val="28"/>
          <w:szCs w:val="28"/>
        </w:rPr>
        <w:t>，</w:t>
      </w:r>
      <w:r>
        <w:rPr>
          <w:rFonts w:hint="eastAsia" w:ascii="仿宋" w:hAnsi="仿宋" w:cs="仿宋"/>
          <w:sz w:val="28"/>
          <w:szCs w:val="28"/>
          <w:lang w:val="en-US" w:eastAsia="zh-CN"/>
        </w:rPr>
        <w:t>具体操作步骤如下：</w:t>
      </w:r>
    </w:p>
    <w:p>
      <w:pPr>
        <w:numPr>
          <w:ilvl w:val="0"/>
          <w:numId w:val="0"/>
        </w:numPr>
        <w:spacing w:line="56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cs="仿宋"/>
          <w:sz w:val="28"/>
          <w:szCs w:val="28"/>
        </w:rPr>
        <w:t>通过电脑端打开以上官网链接</w:t>
      </w:r>
      <w:r>
        <w:fldChar w:fldCharType="begin"/>
      </w:r>
      <w:r>
        <w:instrText xml:space="preserve"> HYPERLINK "https://lib.52met.com/nmg2022" </w:instrText>
      </w:r>
      <w:r>
        <w:fldChar w:fldCharType="separate"/>
      </w:r>
      <w:r>
        <w:rPr>
          <w:rStyle w:val="6"/>
          <w:rFonts w:hint="eastAsia" w:ascii="仿宋" w:hAnsi="仿宋" w:eastAsia="仿宋" w:cs="仿宋"/>
          <w:bCs/>
          <w:sz w:val="28"/>
          <w:szCs w:val="28"/>
        </w:rPr>
        <w:t>https://</w:t>
      </w:r>
      <w:r>
        <w:rPr>
          <w:rStyle w:val="6"/>
          <w:rFonts w:hint="eastAsia" w:ascii="仿宋" w:hAnsi="仿宋" w:cs="仿宋"/>
          <w:bCs/>
          <w:sz w:val="28"/>
          <w:szCs w:val="28"/>
          <w:lang w:val="en-US" w:eastAsia="zh-CN"/>
        </w:rPr>
        <w:t>www</w:t>
      </w:r>
      <w:r>
        <w:rPr>
          <w:rStyle w:val="6"/>
          <w:rFonts w:hint="eastAsia" w:ascii="仿宋" w:hAnsi="仿宋" w:eastAsia="仿宋" w:cs="仿宋"/>
          <w:bCs/>
          <w:sz w:val="28"/>
          <w:szCs w:val="28"/>
        </w:rPr>
        <w:t>.52met.com/nmg2022</w:t>
      </w:r>
      <w:r>
        <w:rPr>
          <w:rStyle w:val="7"/>
          <w:rFonts w:hint="eastAsia" w:ascii="仿宋" w:hAnsi="仿宋" w:eastAsia="仿宋" w:cs="仿宋"/>
          <w:bCs/>
          <w:sz w:val="28"/>
          <w:szCs w:val="28"/>
        </w:rPr>
        <w:fldChar w:fldCharType="end"/>
      </w:r>
      <w:r>
        <w:rPr>
          <w:rFonts w:hint="eastAsia" w:ascii="仿宋" w:hAnsi="仿宋" w:cs="仿宋"/>
          <w:sz w:val="28"/>
          <w:szCs w:val="28"/>
        </w:rPr>
        <w:t>，点击“组织单位报名/后台”；</w:t>
      </w:r>
    </w:p>
    <w:p>
      <w:pPr>
        <w:numPr>
          <w:ilvl w:val="0"/>
          <w:numId w:val="0"/>
        </w:numPr>
        <w:spacing w:line="56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cs="仿宋"/>
          <w:sz w:val="28"/>
          <w:szCs w:val="28"/>
        </w:rPr>
        <w:t>进入页面后按顺序选择机构类型、省份，搜索对应单位名称，按照提示填写相关信息；</w:t>
      </w:r>
    </w:p>
    <w:p>
      <w:pPr>
        <w:numPr>
          <w:ilvl w:val="0"/>
          <w:numId w:val="0"/>
        </w:numPr>
        <w:spacing w:line="56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cs="仿宋"/>
          <w:sz w:val="28"/>
          <w:szCs w:val="28"/>
        </w:rPr>
        <w:t>提交。（审核时间1-3个工作日，通过后将以短信或邮件通知）</w:t>
      </w:r>
    </w:p>
    <w:p>
      <w:pPr>
        <w:adjustRightInd w:val="0"/>
        <w:spacing w:before="289" w:beforeLines="50" w:line="60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bCs/>
          <w:sz w:val="28"/>
          <w:szCs w:val="28"/>
        </w:rPr>
        <w:t>6、</w:t>
      </w:r>
      <w:r>
        <w:rPr>
          <w:rFonts w:hint="eastAsia" w:ascii="仿宋" w:hAnsi="仿宋" w:cs="仿宋"/>
          <w:sz w:val="28"/>
          <w:szCs w:val="28"/>
        </w:rPr>
        <w:t>此文件包为“活动宣传资料”，包含网页发布通知模板、微信公众号发布模板，微信QQ群微博等简讯发布模板、电子宣传图片等。</w:t>
      </w:r>
    </w:p>
    <w:p>
      <w:pPr>
        <w:spacing w:before="289" w:beforeLines="50" w:after="50" w:line="600" w:lineRule="exact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</w:rPr>
        <w:t xml:space="preserve">7、 </w:t>
      </w:r>
      <w:r>
        <w:rPr>
          <w:rFonts w:hint="eastAsia" w:ascii="仿宋" w:hAnsi="仿宋" w:cs="仿宋"/>
          <w:b/>
          <w:sz w:val="28"/>
          <w:szCs w:val="28"/>
        </w:rPr>
        <w:t>活动宣传资料已进行统一设计</w:t>
      </w:r>
      <w:r>
        <w:rPr>
          <w:rFonts w:hint="eastAsia" w:ascii="仿宋" w:hAnsi="仿宋" w:cs="仿宋"/>
          <w:sz w:val="28"/>
          <w:szCs w:val="28"/>
        </w:rPr>
        <w:t>，各图书馆可自行印刷，如需源文件进行细节修改，或定制其他尺寸比例的画面，请联系工作人员</w:t>
      </w:r>
      <w:r>
        <w:rPr>
          <w:rFonts w:hint="eastAsia" w:ascii="仿宋" w:hAnsi="仿宋" w:cs="仿宋"/>
          <w:b/>
          <w:sz w:val="28"/>
          <w:szCs w:val="28"/>
        </w:rPr>
        <w:t>QQ:</w:t>
      </w:r>
      <w:r>
        <w:rPr>
          <w:rFonts w:hint="eastAsia" w:ascii="仿宋" w:hAnsi="仿宋" w:cs="仿宋"/>
          <w:b/>
          <w:sz w:val="28"/>
          <w:szCs w:val="28"/>
          <w:lang w:val="en-US" w:eastAsia="zh-CN"/>
        </w:rPr>
        <w:t>891717435</w:t>
      </w:r>
      <w:r>
        <w:rPr>
          <w:rFonts w:hint="eastAsia" w:ascii="仿宋" w:hAnsi="仿宋" w:cs="仿宋"/>
          <w:sz w:val="28"/>
          <w:szCs w:val="28"/>
        </w:rPr>
        <w:t>。</w:t>
      </w:r>
    </w:p>
    <w:p>
      <w:pPr>
        <w:spacing w:before="120" w:after="50" w:line="600" w:lineRule="exact"/>
        <w:ind w:firstLine="552" w:firstLineChars="200"/>
        <w:rPr>
          <w:rFonts w:ascii="仿宋" w:hAnsi="仿宋" w:cs="仿宋"/>
          <w:sz w:val="28"/>
          <w:szCs w:val="28"/>
        </w:rPr>
      </w:pPr>
    </w:p>
    <w:p>
      <w:pPr>
        <w:spacing w:before="120" w:after="50" w:line="600" w:lineRule="exact"/>
        <w:ind w:firstLine="552" w:firstLineChars="200"/>
        <w:rPr>
          <w:rFonts w:ascii="仿宋" w:hAnsi="仿宋" w:cs="仿宋"/>
          <w:sz w:val="28"/>
          <w:szCs w:val="28"/>
        </w:rPr>
      </w:pPr>
      <w:r>
        <w:rPr>
          <w:rFonts w:hint="eastAsia" w:ascii="仿宋" w:hAnsi="仿宋" w:cs="仿宋"/>
          <w:sz w:val="28"/>
          <w:szCs w:val="28"/>
          <w:highlight w:val="yellow"/>
        </w:rPr>
        <w:t>如有任何问题，请</w:t>
      </w:r>
      <w:r>
        <w:rPr>
          <w:rFonts w:hint="eastAsia" w:ascii="仿宋" w:hAnsi="仿宋" w:cs="仿宋"/>
          <w:sz w:val="28"/>
          <w:szCs w:val="28"/>
          <w:highlight w:val="yellow"/>
          <w:lang w:val="en-US" w:eastAsia="zh-CN"/>
        </w:rPr>
        <w:t>联系</w:t>
      </w:r>
      <w:r>
        <w:rPr>
          <w:rFonts w:hint="eastAsia" w:ascii="仿宋" w:hAnsi="仿宋" w:cs="仿宋"/>
          <w:sz w:val="28"/>
          <w:szCs w:val="28"/>
          <w:highlight w:val="yellow"/>
        </w:rPr>
        <w:t>我们</w:t>
      </w:r>
      <w:r>
        <w:rPr>
          <w:rFonts w:hint="eastAsia" w:ascii="仿宋" w:hAnsi="仿宋" w:cs="仿宋"/>
          <w:sz w:val="28"/>
          <w:szCs w:val="28"/>
        </w:rPr>
        <w:t xml:space="preserve"> </w:t>
      </w:r>
    </w:p>
    <w:p>
      <w:pPr>
        <w:spacing w:before="120" w:after="50" w:line="600" w:lineRule="exact"/>
        <w:ind w:left="549" w:leftChars="174" w:firstLine="0" w:firstLineChars="0"/>
        <w:rPr>
          <w:rFonts w:hint="default" w:ascii="仿宋" w:hAnsi="仿宋" w:cs="仿宋"/>
          <w:sz w:val="28"/>
          <w:szCs w:val="28"/>
          <w:lang w:val="en-US" w:eastAsia="zh-CN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t>联系人：杨老师</w:t>
      </w:r>
      <w:r>
        <w:rPr>
          <w:rFonts w:hint="eastAsia" w:ascii="仿宋" w:hAnsi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cs="仿宋"/>
          <w:sz w:val="28"/>
          <w:szCs w:val="28"/>
          <w:lang w:val="en-US" w:eastAsia="zh-CN"/>
        </w:rPr>
        <w:t>联系电话：13316257877（微信同号）</w:t>
      </w:r>
      <w:r>
        <w:rPr>
          <w:rFonts w:hint="eastAsia" w:ascii="仿宋" w:hAnsi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cs="仿宋"/>
          <w:sz w:val="28"/>
          <w:szCs w:val="28"/>
          <w:lang w:val="en-US" w:eastAsia="zh-CN"/>
        </w:rPr>
        <w:t>QQ：2885017198</w:t>
      </w:r>
      <w:r>
        <w:rPr>
          <w:rFonts w:hint="eastAsia" w:ascii="仿宋" w:hAnsi="仿宋" w:cs="仿宋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cs="仿宋"/>
          <w:sz w:val="28"/>
          <w:szCs w:val="28"/>
          <w:lang w:val="en-US" w:eastAsia="zh-CN"/>
        </w:rPr>
        <w:t>全国服务热线：400-881-6535</w:t>
      </w:r>
    </w:p>
    <w:p>
      <w:pPr>
        <w:spacing w:before="120"/>
        <w:ind w:firstLine="552" w:firstLineChars="200"/>
        <w:rPr>
          <w:rFonts w:hint="eastAsia" w:ascii="仿宋" w:hAnsi="仿宋" w:cs="仿宋"/>
          <w:sz w:val="28"/>
          <w:szCs w:val="28"/>
          <w:lang w:val="en-US" w:eastAsia="zh-CN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t>参赛</w:t>
      </w:r>
      <w:r>
        <w:rPr>
          <w:rFonts w:hint="default" w:ascii="仿宋" w:hAnsi="仿宋" w:cs="仿宋"/>
          <w:sz w:val="28"/>
          <w:szCs w:val="28"/>
          <w:lang w:val="en-US" w:eastAsia="zh-CN"/>
        </w:rPr>
        <w:t>选手交流QQ群:</w:t>
      </w:r>
      <w:r>
        <w:rPr>
          <w:rFonts w:hint="eastAsia" w:ascii="仿宋" w:hAnsi="仿宋" w:cs="仿宋"/>
          <w:sz w:val="28"/>
          <w:szCs w:val="28"/>
          <w:lang w:val="en-US" w:eastAsia="zh-CN"/>
        </w:rPr>
        <w:t>695295658</w:t>
      </w:r>
    </w:p>
    <w:p>
      <w:pPr>
        <w:spacing w:before="120"/>
        <w:ind w:firstLine="552" w:firstLineChars="200"/>
        <w:rPr>
          <w:rFonts w:ascii="仿宋" w:hAnsi="仿宋" w:cs="仿宋"/>
          <w:sz w:val="24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t>图书馆活动组织单位</w:t>
      </w:r>
      <w:r>
        <w:rPr>
          <w:rFonts w:hint="default" w:ascii="仿宋" w:hAnsi="仿宋" w:cs="仿宋"/>
          <w:sz w:val="28"/>
          <w:szCs w:val="28"/>
          <w:lang w:val="en-US" w:eastAsia="zh-CN"/>
        </w:rPr>
        <w:t>QQ</w:t>
      </w:r>
      <w:r>
        <w:rPr>
          <w:rFonts w:hint="eastAsia" w:ascii="仿宋" w:hAnsi="仿宋" w:cs="仿宋"/>
          <w:sz w:val="28"/>
          <w:szCs w:val="28"/>
          <w:lang w:val="en-US" w:eastAsia="zh-CN"/>
        </w:rPr>
        <w:t>群：693788027（限图书馆工作人员加入）</w:t>
      </w: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br w:type="textWrapping"/>
      </w:r>
    </w:p>
    <w:p>
      <w:pPr>
        <w:spacing w:line="360" w:lineRule="auto"/>
        <w:rPr>
          <w:rFonts w:ascii="仿宋" w:hAnsi="仿宋" w:cs="仿宋"/>
          <w:sz w:val="24"/>
          <w:szCs w:val="24"/>
        </w:rPr>
      </w:pPr>
    </w:p>
    <w:sectPr>
      <w:pgSz w:w="11906" w:h="16838"/>
      <w:pgMar w:top="2098" w:right="1474" w:bottom="1984" w:left="1587" w:header="851" w:footer="992" w:gutter="0"/>
      <w:pgNumType w:fmt="numberInDash"/>
      <w:cols w:space="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6C84CB"/>
    <w:multiLevelType w:val="singleLevel"/>
    <w:tmpl w:val="8B6C84C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40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ZjY1Nzk1MmRkNGFiODc2N2QxMDRlZTAwOThjNzkifQ=="/>
  </w:docVars>
  <w:rsids>
    <w:rsidRoot w:val="04A86C0B"/>
    <w:rsid w:val="000E698C"/>
    <w:rsid w:val="00360E72"/>
    <w:rsid w:val="00492798"/>
    <w:rsid w:val="00536C28"/>
    <w:rsid w:val="00B629AA"/>
    <w:rsid w:val="00DB568C"/>
    <w:rsid w:val="00FC0827"/>
    <w:rsid w:val="015679D0"/>
    <w:rsid w:val="022C6A8D"/>
    <w:rsid w:val="03E42219"/>
    <w:rsid w:val="0471096D"/>
    <w:rsid w:val="04A86C0B"/>
    <w:rsid w:val="050B0C29"/>
    <w:rsid w:val="06442042"/>
    <w:rsid w:val="06562220"/>
    <w:rsid w:val="06C77C88"/>
    <w:rsid w:val="07A37616"/>
    <w:rsid w:val="07C3077C"/>
    <w:rsid w:val="08AB3603"/>
    <w:rsid w:val="09E349D2"/>
    <w:rsid w:val="0B301291"/>
    <w:rsid w:val="0DA815B3"/>
    <w:rsid w:val="0F873A94"/>
    <w:rsid w:val="119333A6"/>
    <w:rsid w:val="11E242D6"/>
    <w:rsid w:val="12A63E41"/>
    <w:rsid w:val="13D0565B"/>
    <w:rsid w:val="141A2ADF"/>
    <w:rsid w:val="14842AEB"/>
    <w:rsid w:val="15786433"/>
    <w:rsid w:val="15932B49"/>
    <w:rsid w:val="16351E52"/>
    <w:rsid w:val="17086FE4"/>
    <w:rsid w:val="19716EF2"/>
    <w:rsid w:val="1A0F29BA"/>
    <w:rsid w:val="1A3B37AF"/>
    <w:rsid w:val="1BB2647D"/>
    <w:rsid w:val="1CBF2475"/>
    <w:rsid w:val="1CC01D49"/>
    <w:rsid w:val="1CD8029F"/>
    <w:rsid w:val="1DC75A85"/>
    <w:rsid w:val="20D64231"/>
    <w:rsid w:val="25AB2C2D"/>
    <w:rsid w:val="28C11B1F"/>
    <w:rsid w:val="2A522B7B"/>
    <w:rsid w:val="2CC35B9F"/>
    <w:rsid w:val="2D6E5774"/>
    <w:rsid w:val="2DCD42C6"/>
    <w:rsid w:val="2E6017EF"/>
    <w:rsid w:val="2ECB6F22"/>
    <w:rsid w:val="2EF467DF"/>
    <w:rsid w:val="310A4B1B"/>
    <w:rsid w:val="320A521E"/>
    <w:rsid w:val="32B5742F"/>
    <w:rsid w:val="336F02F9"/>
    <w:rsid w:val="33A26A1C"/>
    <w:rsid w:val="34734802"/>
    <w:rsid w:val="392301C6"/>
    <w:rsid w:val="3C94492D"/>
    <w:rsid w:val="3CBF47ED"/>
    <w:rsid w:val="3CFE26EE"/>
    <w:rsid w:val="3D5E5972"/>
    <w:rsid w:val="3F3D4297"/>
    <w:rsid w:val="4079738A"/>
    <w:rsid w:val="418A09F4"/>
    <w:rsid w:val="41943B86"/>
    <w:rsid w:val="432509D4"/>
    <w:rsid w:val="4734568A"/>
    <w:rsid w:val="47CE22CC"/>
    <w:rsid w:val="4B3A2B43"/>
    <w:rsid w:val="4BB23021"/>
    <w:rsid w:val="505069E3"/>
    <w:rsid w:val="51E354CF"/>
    <w:rsid w:val="52CB6777"/>
    <w:rsid w:val="56357830"/>
    <w:rsid w:val="568F1215"/>
    <w:rsid w:val="573963A5"/>
    <w:rsid w:val="5BB60D63"/>
    <w:rsid w:val="5CBC5570"/>
    <w:rsid w:val="5DCB3ACF"/>
    <w:rsid w:val="5F2B2A77"/>
    <w:rsid w:val="5F563868"/>
    <w:rsid w:val="627E3805"/>
    <w:rsid w:val="632E6AFE"/>
    <w:rsid w:val="665054B9"/>
    <w:rsid w:val="678D429A"/>
    <w:rsid w:val="68152516"/>
    <w:rsid w:val="6ACD7778"/>
    <w:rsid w:val="6C793668"/>
    <w:rsid w:val="6CC55590"/>
    <w:rsid w:val="6E91041D"/>
    <w:rsid w:val="6EA03A54"/>
    <w:rsid w:val="714B059E"/>
    <w:rsid w:val="717E292E"/>
    <w:rsid w:val="72330169"/>
    <w:rsid w:val="73310559"/>
    <w:rsid w:val="73DA3E1E"/>
    <w:rsid w:val="76DF1188"/>
    <w:rsid w:val="77BD0BF8"/>
    <w:rsid w:val="78CC28B2"/>
    <w:rsid w:val="7CEF2528"/>
    <w:rsid w:val="7F92115F"/>
    <w:rsid w:val="7FBF4700"/>
    <w:rsid w:val="7FCD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仿宋" w:cs="Times New Roman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single"/>
    </w:rPr>
  </w:style>
  <w:style w:type="character" w:styleId="7">
    <w:name w:val="Hyperlink"/>
    <w:basedOn w:val="4"/>
    <w:qFormat/>
    <w:uiPriority w:val="99"/>
    <w:rPr>
      <w:rFonts w:cs="Times New Roman"/>
      <w:color w:val="0563C1"/>
      <w:u w:val="single"/>
    </w:rPr>
  </w:style>
  <w:style w:type="paragraph" w:customStyle="1" w:styleId="8">
    <w:name w:val="样式1"/>
    <w:basedOn w:val="1"/>
    <w:qFormat/>
    <w:uiPriority w:val="0"/>
    <w:rPr>
      <w:rFonts w:eastAsia="微软雅黑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675</Words>
  <Characters>817</Characters>
  <Lines>12</Lines>
  <Paragraphs>3</Paragraphs>
  <TotalTime>6</TotalTime>
  <ScaleCrop>false</ScaleCrop>
  <LinksUpToDate>false</LinksUpToDate>
  <CharactersWithSpaces>824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2020-03-24T03:49:00Z</dcterms:created>
  <dc:creator>破沫</dc:creator>
  <cp:lastModifiedBy>Administrator</cp:lastModifiedBy>
  <dcterms:modified xsi:type="dcterms:W3CDTF">2022-10-19T06:27:15Z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3A8F795FB43D42FF98B1E3F4E66D8E14</vt:lpwstr>
  </property>
</Properties>
</file>